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4D2" w:rsidRPr="00B453D9" w:rsidRDefault="003664D2" w:rsidP="003664D2">
      <w:pPr>
        <w:widowControl/>
        <w:jc w:val="left"/>
      </w:pPr>
      <w:r w:rsidRPr="00B453D9">
        <w:rPr>
          <w:rFonts w:hint="eastAsia"/>
        </w:rPr>
        <w:t>指数市场价相关概念及操作</w:t>
      </w:r>
    </w:p>
    <w:p w:rsidR="003664D2" w:rsidRPr="00B453D9" w:rsidRDefault="003664D2" w:rsidP="003664D2">
      <w:pPr>
        <w:spacing w:line="288" w:lineRule="auto"/>
        <w:jc w:val="center"/>
        <w:rPr>
          <w:b/>
          <w:sz w:val="28"/>
          <w:szCs w:val="28"/>
        </w:rPr>
      </w:pPr>
      <w:r w:rsidRPr="00B453D9">
        <w:rPr>
          <w:rFonts w:hint="eastAsia"/>
          <w:b/>
          <w:sz w:val="28"/>
          <w:szCs w:val="28"/>
        </w:rPr>
        <w:t>指数市场价相关概念</w:t>
      </w:r>
      <w:r w:rsidRPr="00B453D9">
        <w:rPr>
          <w:b/>
          <w:sz w:val="28"/>
          <w:szCs w:val="28"/>
        </w:rPr>
        <w:t>及</w:t>
      </w:r>
      <w:r w:rsidRPr="00B453D9">
        <w:rPr>
          <w:rFonts w:hint="eastAsia"/>
          <w:b/>
          <w:sz w:val="28"/>
          <w:szCs w:val="28"/>
        </w:rPr>
        <w:t>操作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1、指数市场价定义：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以中电指数采集的实体卖场、电商网站和政府采购市场三个渠道价格为基础，以市场份额和产品销售量为权重，通过加权平均，运算得出的指数市场价。指数市场价反映了消费市场中，某款产品的市场平均成交价格水平。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2、指数市场价</w:t>
      </w:r>
      <w:r w:rsidRPr="00B453D9">
        <w:rPr>
          <w:rFonts w:ascii="宋体" w:eastAsia="宋体" w:hAnsi="宋体"/>
          <w:color w:val="auto"/>
          <w:sz w:val="21"/>
          <w:szCs w:val="21"/>
        </w:rPr>
        <w:t>计算公式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：</w:t>
      </w:r>
    </w:p>
    <w:p w:rsidR="003664D2" w:rsidRPr="00B453D9" w:rsidRDefault="003664D2" w:rsidP="003664D2">
      <w:pPr>
        <w:spacing w:line="288" w:lineRule="auto"/>
        <w:ind w:left="1275" w:hangingChars="607" w:hanging="1275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指数市场价</w:t>
      </w:r>
      <w:r w:rsidRPr="00B453D9">
        <w:rPr>
          <w:rFonts w:ascii="宋体" w:hAnsi="宋体" w:hint="eastAsia"/>
          <w:szCs w:val="21"/>
        </w:rPr>
        <w:t xml:space="preserve"> =</w:t>
      </w:r>
      <w:r w:rsidRPr="00B453D9">
        <w:rPr>
          <w:rFonts w:ascii="宋体" w:hAnsi="宋体"/>
          <w:szCs w:val="21"/>
        </w:rPr>
        <w:t xml:space="preserve"> </w:t>
      </w:r>
      <w:r w:rsidRPr="00B453D9">
        <w:rPr>
          <w:rFonts w:ascii="宋体" w:hAnsi="宋体" w:hint="eastAsia"/>
          <w:szCs w:val="21"/>
        </w:rPr>
        <w:t>实体市场平均价</w:t>
      </w:r>
      <w:r w:rsidRPr="00B453D9">
        <w:rPr>
          <w:rFonts w:ascii="宋体" w:hAnsi="宋体" w:hint="eastAsia"/>
          <w:szCs w:val="21"/>
        </w:rPr>
        <w:t>*70%+</w:t>
      </w:r>
      <w:r w:rsidRPr="00B453D9">
        <w:rPr>
          <w:rFonts w:ascii="宋体" w:hAnsi="宋体" w:hint="eastAsia"/>
          <w:szCs w:val="21"/>
        </w:rPr>
        <w:t>电商市场平均价</w:t>
      </w:r>
      <w:r w:rsidRPr="00B453D9">
        <w:rPr>
          <w:rFonts w:ascii="宋体" w:hAnsi="宋体" w:hint="eastAsia"/>
          <w:szCs w:val="21"/>
        </w:rPr>
        <w:t>*10%+</w:t>
      </w:r>
      <w:r w:rsidRPr="00B453D9">
        <w:rPr>
          <w:rFonts w:ascii="宋体" w:hAnsi="宋体" w:hint="eastAsia"/>
          <w:szCs w:val="21"/>
        </w:rPr>
        <w:t>政采市场平均价</w:t>
      </w:r>
      <w:r w:rsidRPr="00B453D9">
        <w:rPr>
          <w:rFonts w:ascii="宋体" w:hAnsi="宋体" w:hint="eastAsia"/>
          <w:szCs w:val="21"/>
        </w:rPr>
        <w:t>*20%</w:t>
      </w:r>
    </w:p>
    <w:p w:rsidR="003664D2" w:rsidRPr="00B453D9" w:rsidRDefault="003664D2" w:rsidP="003664D2">
      <w:pPr>
        <w:spacing w:line="288" w:lineRule="auto"/>
        <w:ind w:left="1275" w:hangingChars="607" w:hanging="1275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其中：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实体市场平均价</w:t>
      </w:r>
      <w:r w:rsidRPr="00B453D9">
        <w:rPr>
          <w:rFonts w:ascii="宋体" w:hAnsi="宋体" w:hint="eastAsia"/>
          <w:szCs w:val="21"/>
        </w:rPr>
        <w:t>=</w:t>
      </w:r>
      <w:r w:rsidRPr="00B453D9">
        <w:rPr>
          <w:rFonts w:ascii="宋体" w:hAnsi="宋体" w:hint="eastAsia"/>
          <w:szCs w:val="21"/>
        </w:rPr>
        <w:t>畅销价</w:t>
      </w:r>
      <w:r w:rsidRPr="00B453D9">
        <w:rPr>
          <w:rFonts w:ascii="宋体" w:hAnsi="宋体" w:hint="eastAsia"/>
          <w:szCs w:val="21"/>
        </w:rPr>
        <w:t>*70%+</w:t>
      </w:r>
      <w:r w:rsidRPr="00B453D9">
        <w:rPr>
          <w:rFonts w:ascii="宋体" w:hAnsi="宋体" w:hint="eastAsia"/>
          <w:szCs w:val="21"/>
        </w:rPr>
        <w:t>最高价</w:t>
      </w:r>
      <w:r w:rsidRPr="00B453D9">
        <w:rPr>
          <w:rFonts w:ascii="宋体" w:hAnsi="宋体" w:hint="eastAsia"/>
          <w:szCs w:val="21"/>
        </w:rPr>
        <w:t>*10%+</w:t>
      </w:r>
      <w:r w:rsidRPr="00B453D9">
        <w:rPr>
          <w:rFonts w:ascii="宋体" w:hAnsi="宋体" w:hint="eastAsia"/>
          <w:szCs w:val="21"/>
        </w:rPr>
        <w:t>最低价</w:t>
      </w:r>
      <w:r w:rsidRPr="00B453D9">
        <w:rPr>
          <w:rFonts w:ascii="宋体" w:hAnsi="宋体" w:hint="eastAsia"/>
          <w:szCs w:val="21"/>
        </w:rPr>
        <w:t>*20%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电商市场平均价</w:t>
      </w:r>
      <w:r w:rsidRPr="00B453D9">
        <w:rPr>
          <w:rFonts w:ascii="宋体" w:hAnsi="宋体" w:hint="eastAsia"/>
          <w:szCs w:val="21"/>
        </w:rPr>
        <w:t>=</w:t>
      </w:r>
      <w:r w:rsidRPr="00B453D9">
        <w:rPr>
          <w:rFonts w:ascii="宋体" w:hAnsi="宋体" w:hint="eastAsia"/>
          <w:szCs w:val="21"/>
        </w:rPr>
        <w:t>（价格</w:t>
      </w:r>
      <w:r w:rsidRPr="00B453D9">
        <w:rPr>
          <w:rFonts w:ascii="宋体" w:hAnsi="宋体" w:hint="eastAsia"/>
          <w:szCs w:val="21"/>
        </w:rPr>
        <w:t>1*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>1+</w:t>
      </w:r>
      <w:r w:rsidRPr="00B453D9">
        <w:rPr>
          <w:rFonts w:ascii="宋体" w:hAnsi="宋体" w:hint="eastAsia"/>
          <w:szCs w:val="21"/>
        </w:rPr>
        <w:t>价格</w:t>
      </w:r>
      <w:r w:rsidRPr="00B453D9">
        <w:rPr>
          <w:rFonts w:ascii="宋体" w:hAnsi="宋体" w:hint="eastAsia"/>
          <w:szCs w:val="21"/>
        </w:rPr>
        <w:t>2*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 xml:space="preserve">2+ </w:t>
      </w:r>
      <w:r w:rsidRPr="00B453D9">
        <w:rPr>
          <w:rFonts w:ascii="宋体" w:hAnsi="宋体" w:hint="eastAsia"/>
          <w:szCs w:val="21"/>
        </w:rPr>
        <w:t>……</w:t>
      </w:r>
      <w:r w:rsidRPr="00B453D9">
        <w:rPr>
          <w:rFonts w:ascii="宋体" w:hAnsi="宋体" w:hint="eastAsia"/>
          <w:szCs w:val="21"/>
        </w:rPr>
        <w:t xml:space="preserve"> +</w:t>
      </w:r>
      <w:r w:rsidRPr="00B453D9">
        <w:rPr>
          <w:rFonts w:ascii="宋体" w:hAnsi="宋体" w:hint="eastAsia"/>
          <w:szCs w:val="21"/>
        </w:rPr>
        <w:t>价格</w:t>
      </w:r>
      <w:r w:rsidRPr="00B453D9">
        <w:rPr>
          <w:rFonts w:ascii="宋体" w:hAnsi="宋体" w:hint="eastAsia"/>
          <w:szCs w:val="21"/>
        </w:rPr>
        <w:t>n*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>n</w:t>
      </w:r>
      <w:r w:rsidRPr="00B453D9">
        <w:rPr>
          <w:rFonts w:ascii="宋体" w:hAnsi="宋体" w:hint="eastAsia"/>
          <w:szCs w:val="21"/>
        </w:rPr>
        <w:t>）</w:t>
      </w:r>
      <w:r w:rsidRPr="00B453D9">
        <w:rPr>
          <w:rFonts w:ascii="宋体" w:hAnsi="宋体" w:hint="eastAsia"/>
          <w:szCs w:val="21"/>
        </w:rPr>
        <w:t>/</w:t>
      </w:r>
      <w:r w:rsidRPr="00B453D9">
        <w:rPr>
          <w:rFonts w:ascii="宋体" w:hAnsi="宋体" w:hint="eastAsia"/>
          <w:szCs w:val="21"/>
        </w:rPr>
        <w:t>（权重</w:t>
      </w:r>
      <w:r w:rsidRPr="00B453D9">
        <w:rPr>
          <w:rFonts w:ascii="宋体" w:hAnsi="宋体" w:hint="eastAsia"/>
          <w:szCs w:val="21"/>
        </w:rPr>
        <w:t>1+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 xml:space="preserve">2+ </w:t>
      </w:r>
      <w:r w:rsidRPr="00B453D9">
        <w:rPr>
          <w:rFonts w:ascii="宋体" w:hAnsi="宋体" w:hint="eastAsia"/>
          <w:szCs w:val="21"/>
        </w:rPr>
        <w:t>……</w:t>
      </w:r>
      <w:r w:rsidRPr="00B453D9">
        <w:rPr>
          <w:rFonts w:ascii="宋体" w:hAnsi="宋体" w:hint="eastAsia"/>
          <w:szCs w:val="21"/>
        </w:rPr>
        <w:t xml:space="preserve"> +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>n</w:t>
      </w:r>
      <w:r w:rsidRPr="00B453D9">
        <w:rPr>
          <w:rFonts w:ascii="宋体" w:hAnsi="宋体" w:hint="eastAsia"/>
          <w:szCs w:val="21"/>
        </w:rPr>
        <w:t>）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政采市场平均价</w:t>
      </w:r>
      <w:r w:rsidRPr="00B453D9">
        <w:rPr>
          <w:rFonts w:ascii="宋体" w:hAnsi="宋体" w:hint="eastAsia"/>
          <w:szCs w:val="21"/>
        </w:rPr>
        <w:t>=</w:t>
      </w:r>
      <w:r w:rsidRPr="00B453D9">
        <w:rPr>
          <w:rFonts w:ascii="宋体" w:hAnsi="宋体" w:hint="eastAsia"/>
          <w:szCs w:val="21"/>
        </w:rPr>
        <w:t>（价格</w:t>
      </w:r>
      <w:r w:rsidRPr="00B453D9">
        <w:rPr>
          <w:rFonts w:ascii="宋体" w:hAnsi="宋体" w:hint="eastAsia"/>
          <w:szCs w:val="21"/>
        </w:rPr>
        <w:t>1*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>1+</w:t>
      </w:r>
      <w:r w:rsidRPr="00B453D9">
        <w:rPr>
          <w:rFonts w:ascii="宋体" w:hAnsi="宋体" w:hint="eastAsia"/>
          <w:szCs w:val="21"/>
        </w:rPr>
        <w:t>价格</w:t>
      </w:r>
      <w:r w:rsidRPr="00B453D9">
        <w:rPr>
          <w:rFonts w:ascii="宋体" w:hAnsi="宋体" w:hint="eastAsia"/>
          <w:szCs w:val="21"/>
        </w:rPr>
        <w:t>2*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 xml:space="preserve">2+ </w:t>
      </w:r>
      <w:r w:rsidRPr="00B453D9">
        <w:rPr>
          <w:rFonts w:ascii="宋体" w:hAnsi="宋体" w:hint="eastAsia"/>
          <w:szCs w:val="21"/>
        </w:rPr>
        <w:t>……</w:t>
      </w:r>
      <w:r w:rsidRPr="00B453D9">
        <w:rPr>
          <w:rFonts w:ascii="宋体" w:hAnsi="宋体" w:hint="eastAsia"/>
          <w:szCs w:val="21"/>
        </w:rPr>
        <w:t xml:space="preserve"> +</w:t>
      </w:r>
      <w:r w:rsidRPr="00B453D9">
        <w:rPr>
          <w:rFonts w:ascii="宋体" w:hAnsi="宋体" w:hint="eastAsia"/>
          <w:szCs w:val="21"/>
        </w:rPr>
        <w:t>价格</w:t>
      </w:r>
      <w:r w:rsidRPr="00B453D9">
        <w:rPr>
          <w:rFonts w:ascii="宋体" w:hAnsi="宋体" w:hint="eastAsia"/>
          <w:szCs w:val="21"/>
        </w:rPr>
        <w:t xml:space="preserve"> n*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>n</w:t>
      </w:r>
      <w:r w:rsidRPr="00B453D9">
        <w:rPr>
          <w:rFonts w:ascii="宋体" w:hAnsi="宋体" w:hint="eastAsia"/>
          <w:szCs w:val="21"/>
        </w:rPr>
        <w:t>）</w:t>
      </w:r>
      <w:r w:rsidRPr="00B453D9">
        <w:rPr>
          <w:rFonts w:ascii="宋体" w:hAnsi="宋体" w:hint="eastAsia"/>
          <w:szCs w:val="21"/>
        </w:rPr>
        <w:t>/</w:t>
      </w:r>
      <w:r w:rsidRPr="00B453D9">
        <w:rPr>
          <w:rFonts w:ascii="宋体" w:hAnsi="宋体" w:hint="eastAsia"/>
          <w:szCs w:val="21"/>
        </w:rPr>
        <w:t>（权重</w:t>
      </w:r>
      <w:r w:rsidRPr="00B453D9">
        <w:rPr>
          <w:rFonts w:ascii="宋体" w:hAnsi="宋体" w:hint="eastAsia"/>
          <w:szCs w:val="21"/>
        </w:rPr>
        <w:t>1+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 xml:space="preserve">2+ </w:t>
      </w:r>
      <w:r w:rsidRPr="00B453D9">
        <w:rPr>
          <w:rFonts w:ascii="宋体" w:hAnsi="宋体" w:hint="eastAsia"/>
          <w:szCs w:val="21"/>
        </w:rPr>
        <w:t>……</w:t>
      </w:r>
      <w:r w:rsidRPr="00B453D9">
        <w:rPr>
          <w:rFonts w:ascii="宋体" w:hAnsi="宋体" w:hint="eastAsia"/>
          <w:szCs w:val="21"/>
        </w:rPr>
        <w:t xml:space="preserve"> +</w:t>
      </w:r>
      <w:r w:rsidRPr="00B453D9">
        <w:rPr>
          <w:rFonts w:ascii="宋体" w:hAnsi="宋体" w:hint="eastAsia"/>
          <w:szCs w:val="21"/>
        </w:rPr>
        <w:t>权重</w:t>
      </w:r>
      <w:r w:rsidRPr="00B453D9">
        <w:rPr>
          <w:rFonts w:ascii="宋体" w:hAnsi="宋体" w:hint="eastAsia"/>
          <w:szCs w:val="21"/>
        </w:rPr>
        <w:t>n</w:t>
      </w:r>
      <w:r w:rsidRPr="00B453D9">
        <w:rPr>
          <w:rFonts w:ascii="宋体" w:hAnsi="宋体" w:hint="eastAsia"/>
          <w:szCs w:val="21"/>
        </w:rPr>
        <w:t>）</w:t>
      </w:r>
      <w:r w:rsidRPr="00B453D9">
        <w:rPr>
          <w:rFonts w:ascii="宋体" w:hAnsi="宋体" w:hint="eastAsia"/>
          <w:szCs w:val="21"/>
        </w:rPr>
        <w:t xml:space="preserve"> 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bCs/>
          <w:szCs w:val="21"/>
        </w:rPr>
      </w:pPr>
      <w:r w:rsidRPr="00B453D9">
        <w:rPr>
          <w:rFonts w:ascii="宋体" w:hAnsi="宋体" w:hint="eastAsia"/>
          <w:szCs w:val="21"/>
        </w:rPr>
        <w:t>注</w:t>
      </w:r>
      <w:r w:rsidRPr="00B453D9">
        <w:rPr>
          <w:rFonts w:ascii="宋体" w:hAnsi="宋体" w:hint="eastAsia"/>
          <w:szCs w:val="21"/>
        </w:rPr>
        <w:t>1</w:t>
      </w:r>
      <w:r w:rsidRPr="00B453D9">
        <w:rPr>
          <w:rFonts w:ascii="宋体" w:hAnsi="宋体" w:hint="eastAsia"/>
          <w:szCs w:val="21"/>
        </w:rPr>
        <w:t>：</w:t>
      </w:r>
      <w:r w:rsidRPr="00B453D9">
        <w:rPr>
          <w:rFonts w:ascii="宋体" w:hAnsi="宋体" w:hint="eastAsia"/>
          <w:bCs/>
          <w:szCs w:val="21"/>
        </w:rPr>
        <w:t>分项市场</w:t>
      </w:r>
      <w:r w:rsidRPr="00B453D9">
        <w:rPr>
          <w:rFonts w:ascii="宋体" w:hAnsi="宋体" w:hint="eastAsia"/>
          <w:bCs/>
          <w:szCs w:val="21"/>
        </w:rPr>
        <w:t>70%</w:t>
      </w:r>
      <w:r w:rsidRPr="00B453D9">
        <w:rPr>
          <w:rFonts w:ascii="宋体" w:hAnsi="宋体" w:hint="eastAsia"/>
          <w:bCs/>
          <w:szCs w:val="21"/>
        </w:rPr>
        <w:t>、</w:t>
      </w:r>
      <w:r w:rsidRPr="00B453D9">
        <w:rPr>
          <w:rFonts w:ascii="宋体" w:hAnsi="宋体" w:hint="eastAsia"/>
          <w:bCs/>
          <w:szCs w:val="21"/>
        </w:rPr>
        <w:t>10%</w:t>
      </w:r>
      <w:r w:rsidRPr="00B453D9">
        <w:rPr>
          <w:rFonts w:ascii="宋体" w:hAnsi="宋体" w:hint="eastAsia"/>
          <w:bCs/>
          <w:szCs w:val="21"/>
        </w:rPr>
        <w:t>、</w:t>
      </w:r>
      <w:r w:rsidRPr="00B453D9">
        <w:rPr>
          <w:rFonts w:ascii="宋体" w:hAnsi="宋体" w:hint="eastAsia"/>
          <w:bCs/>
          <w:szCs w:val="21"/>
        </w:rPr>
        <w:t>20%</w:t>
      </w:r>
      <w:r w:rsidRPr="00B453D9">
        <w:rPr>
          <w:rFonts w:ascii="宋体" w:hAnsi="宋体" w:hint="eastAsia"/>
          <w:bCs/>
          <w:szCs w:val="21"/>
        </w:rPr>
        <w:t>权重设定依据：根据商务部发布的数据，</w:t>
      </w:r>
      <w:r w:rsidRPr="00B453D9">
        <w:rPr>
          <w:rFonts w:ascii="宋体" w:hAnsi="宋体" w:hint="eastAsia"/>
          <w:bCs/>
          <w:szCs w:val="21"/>
        </w:rPr>
        <w:t>2016</w:t>
      </w:r>
      <w:r w:rsidRPr="00B453D9">
        <w:rPr>
          <w:rFonts w:ascii="宋体" w:hAnsi="宋体" w:hint="eastAsia"/>
          <w:bCs/>
          <w:szCs w:val="21"/>
        </w:rPr>
        <w:t>年中国社会消费品零售总额为</w:t>
      </w:r>
      <w:r w:rsidRPr="00B453D9">
        <w:rPr>
          <w:rFonts w:ascii="宋体" w:hAnsi="宋体" w:hint="eastAsia"/>
          <w:bCs/>
          <w:szCs w:val="21"/>
        </w:rPr>
        <w:t>33.23</w:t>
      </w:r>
      <w:r w:rsidRPr="00B453D9">
        <w:rPr>
          <w:rFonts w:ascii="宋体" w:hAnsi="宋体" w:hint="eastAsia"/>
          <w:bCs/>
          <w:szCs w:val="21"/>
        </w:rPr>
        <w:t>万亿元。其中，</w:t>
      </w:r>
      <w:r w:rsidRPr="00B453D9">
        <w:rPr>
          <w:rFonts w:ascii="宋体" w:hAnsi="宋体" w:hint="eastAsia"/>
          <w:bCs/>
          <w:szCs w:val="21"/>
        </w:rPr>
        <w:t>2016</w:t>
      </w:r>
      <w:r w:rsidRPr="00B453D9">
        <w:rPr>
          <w:rFonts w:ascii="宋体" w:hAnsi="宋体" w:hint="eastAsia"/>
          <w:bCs/>
          <w:szCs w:val="21"/>
        </w:rPr>
        <w:t>年电商销售额为</w:t>
      </w:r>
      <w:r w:rsidRPr="00B453D9">
        <w:rPr>
          <w:rFonts w:ascii="宋体" w:hAnsi="宋体" w:hint="eastAsia"/>
          <w:bCs/>
          <w:szCs w:val="21"/>
        </w:rPr>
        <w:t>5.16</w:t>
      </w:r>
      <w:r w:rsidRPr="00B453D9">
        <w:rPr>
          <w:rFonts w:ascii="宋体" w:hAnsi="宋体" w:hint="eastAsia"/>
          <w:bCs/>
          <w:szCs w:val="21"/>
        </w:rPr>
        <w:t>万亿元，约占社销总额的</w:t>
      </w:r>
      <w:r w:rsidRPr="00B453D9">
        <w:rPr>
          <w:rFonts w:ascii="宋体" w:hAnsi="宋体" w:hint="eastAsia"/>
          <w:bCs/>
          <w:szCs w:val="21"/>
        </w:rPr>
        <w:t>15.53%</w:t>
      </w:r>
      <w:r w:rsidRPr="00B453D9">
        <w:rPr>
          <w:rFonts w:ascii="宋体" w:hAnsi="宋体" w:hint="eastAsia"/>
          <w:bCs/>
          <w:szCs w:val="21"/>
        </w:rPr>
        <w:t>；</w:t>
      </w:r>
      <w:r w:rsidRPr="00B453D9">
        <w:rPr>
          <w:rFonts w:ascii="宋体" w:hAnsi="宋体" w:hint="eastAsia"/>
          <w:bCs/>
          <w:szCs w:val="21"/>
        </w:rPr>
        <w:t>2016</w:t>
      </w:r>
      <w:r w:rsidRPr="00B453D9">
        <w:rPr>
          <w:rFonts w:ascii="宋体" w:hAnsi="宋体" w:hint="eastAsia"/>
          <w:bCs/>
          <w:szCs w:val="21"/>
        </w:rPr>
        <w:t>年政府采购采购额为</w:t>
      </w:r>
      <w:r w:rsidRPr="00B453D9">
        <w:rPr>
          <w:rFonts w:ascii="宋体" w:hAnsi="宋体" w:hint="eastAsia"/>
          <w:bCs/>
          <w:szCs w:val="21"/>
        </w:rPr>
        <w:t>3.10</w:t>
      </w:r>
      <w:r w:rsidRPr="00B453D9">
        <w:rPr>
          <w:rFonts w:ascii="宋体" w:hAnsi="宋体" w:hint="eastAsia"/>
          <w:bCs/>
          <w:szCs w:val="21"/>
        </w:rPr>
        <w:t>万亿元，约占社销总额的</w:t>
      </w:r>
      <w:r w:rsidRPr="00B453D9">
        <w:rPr>
          <w:rFonts w:ascii="宋体" w:hAnsi="宋体" w:hint="eastAsia"/>
          <w:bCs/>
          <w:szCs w:val="21"/>
        </w:rPr>
        <w:t>9.33%</w:t>
      </w:r>
      <w:r w:rsidRPr="00B453D9">
        <w:rPr>
          <w:rFonts w:ascii="宋体" w:hAnsi="宋体" w:hint="eastAsia"/>
          <w:bCs/>
          <w:szCs w:val="21"/>
        </w:rPr>
        <w:t>。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bCs/>
          <w:szCs w:val="21"/>
        </w:rPr>
        <w:t>从价格采集来源看，电商市场覆盖京东、苏宁、国美</w:t>
      </w:r>
      <w:r w:rsidRPr="00B453D9">
        <w:rPr>
          <w:rFonts w:ascii="宋体" w:hAnsi="宋体" w:hint="eastAsia"/>
          <w:bCs/>
          <w:szCs w:val="21"/>
        </w:rPr>
        <w:t>3</w:t>
      </w:r>
      <w:r w:rsidRPr="00B453D9">
        <w:rPr>
          <w:rFonts w:ascii="宋体" w:hAnsi="宋体" w:hint="eastAsia"/>
          <w:bCs/>
          <w:szCs w:val="21"/>
        </w:rPr>
        <w:t>家，政府采购市场覆盖</w:t>
      </w:r>
      <w:r w:rsidRPr="00B453D9">
        <w:rPr>
          <w:rFonts w:ascii="宋体" w:hAnsi="宋体" w:hint="eastAsia"/>
          <w:bCs/>
          <w:szCs w:val="21"/>
        </w:rPr>
        <w:t>40</w:t>
      </w:r>
      <w:r w:rsidRPr="00B453D9">
        <w:rPr>
          <w:rFonts w:ascii="宋体" w:hAnsi="宋体" w:hint="eastAsia"/>
          <w:bCs/>
          <w:szCs w:val="21"/>
        </w:rPr>
        <w:t>个地区；从价格类型看，电商市场为“页面销售价格”，政府采购市场为“成交价格、页面销售价格”。经深圳政府采购中心组织专家论证，专家从价格代表性和价格质量两方面考虑，建议调整政府采购市场、电商市场权重占比，实体市场、政府采购市场、电商市场权重，依次设定为</w:t>
      </w:r>
      <w:r w:rsidRPr="00B453D9">
        <w:rPr>
          <w:rFonts w:ascii="宋体" w:hAnsi="宋体" w:hint="eastAsia"/>
          <w:bCs/>
          <w:szCs w:val="21"/>
        </w:rPr>
        <w:t>70%</w:t>
      </w:r>
      <w:r w:rsidRPr="00B453D9">
        <w:rPr>
          <w:rFonts w:ascii="宋体" w:hAnsi="宋体" w:hint="eastAsia"/>
          <w:bCs/>
          <w:szCs w:val="21"/>
        </w:rPr>
        <w:t>，</w:t>
      </w:r>
      <w:r w:rsidRPr="00B453D9">
        <w:rPr>
          <w:rFonts w:ascii="宋体" w:hAnsi="宋体" w:hint="eastAsia"/>
          <w:bCs/>
          <w:szCs w:val="21"/>
        </w:rPr>
        <w:t>20%</w:t>
      </w:r>
      <w:r w:rsidRPr="00B453D9">
        <w:rPr>
          <w:rFonts w:ascii="宋体" w:hAnsi="宋体" w:hint="eastAsia"/>
          <w:bCs/>
          <w:szCs w:val="21"/>
        </w:rPr>
        <w:t>，</w:t>
      </w:r>
      <w:r w:rsidRPr="00B453D9">
        <w:rPr>
          <w:rFonts w:ascii="宋体" w:hAnsi="宋体" w:hint="eastAsia"/>
          <w:bCs/>
          <w:szCs w:val="21"/>
        </w:rPr>
        <w:t>10%</w:t>
      </w:r>
      <w:r w:rsidRPr="00B453D9">
        <w:rPr>
          <w:rFonts w:ascii="宋体" w:hAnsi="宋体" w:hint="eastAsia"/>
          <w:bCs/>
          <w:szCs w:val="21"/>
        </w:rPr>
        <w:t>。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bCs/>
          <w:szCs w:val="21"/>
        </w:rPr>
      </w:pPr>
      <w:r w:rsidRPr="00B453D9">
        <w:rPr>
          <w:rFonts w:ascii="宋体" w:hAnsi="宋体" w:hint="eastAsia"/>
          <w:szCs w:val="21"/>
        </w:rPr>
        <w:t>注</w:t>
      </w:r>
      <w:r w:rsidRPr="00B453D9">
        <w:rPr>
          <w:rFonts w:ascii="宋体" w:hAnsi="宋体" w:hint="eastAsia"/>
          <w:szCs w:val="21"/>
        </w:rPr>
        <w:t>2</w:t>
      </w:r>
      <w:r w:rsidRPr="00B453D9">
        <w:rPr>
          <w:rFonts w:ascii="宋体" w:hAnsi="宋体" w:hint="eastAsia"/>
          <w:szCs w:val="21"/>
        </w:rPr>
        <w:t>：</w:t>
      </w:r>
      <w:r w:rsidRPr="00B453D9">
        <w:rPr>
          <w:rFonts w:ascii="宋体" w:hAnsi="宋体" w:hint="eastAsia"/>
          <w:bCs/>
          <w:szCs w:val="21"/>
        </w:rPr>
        <w:t>实体市场平均价权重设定依据：某款商品的成交价格与其销量之间存在一定分布。在掌握最低价、畅销价和最高价三个价格情况下，根据市场产品成交数据的调查情况，按畅销价（实为众数价格）交易的数量约占</w:t>
      </w:r>
      <w:r w:rsidRPr="00B453D9">
        <w:rPr>
          <w:rFonts w:ascii="宋体" w:hAnsi="宋体" w:hint="eastAsia"/>
          <w:bCs/>
          <w:szCs w:val="21"/>
        </w:rPr>
        <w:t>70%</w:t>
      </w:r>
      <w:r w:rsidRPr="00B453D9">
        <w:rPr>
          <w:rFonts w:ascii="宋体" w:hAnsi="宋体" w:hint="eastAsia"/>
          <w:bCs/>
          <w:szCs w:val="21"/>
        </w:rPr>
        <w:t>，低于畅销价成交的数量大约是高于畅销价成交数量的一倍。因此，最高价的权重设为</w:t>
      </w:r>
      <w:r w:rsidRPr="00B453D9">
        <w:rPr>
          <w:rFonts w:ascii="宋体" w:hAnsi="宋体" w:hint="eastAsia"/>
          <w:bCs/>
          <w:szCs w:val="21"/>
        </w:rPr>
        <w:t>10%</w:t>
      </w:r>
      <w:r w:rsidRPr="00B453D9">
        <w:rPr>
          <w:rFonts w:ascii="宋体" w:hAnsi="宋体" w:hint="eastAsia"/>
          <w:bCs/>
          <w:szCs w:val="21"/>
        </w:rPr>
        <w:t>，最低价的权重设为</w:t>
      </w:r>
      <w:r w:rsidRPr="00B453D9">
        <w:rPr>
          <w:rFonts w:ascii="宋体" w:hAnsi="宋体" w:hint="eastAsia"/>
          <w:bCs/>
          <w:szCs w:val="21"/>
        </w:rPr>
        <w:t>20%</w:t>
      </w:r>
      <w:r w:rsidRPr="00B453D9">
        <w:rPr>
          <w:rFonts w:ascii="宋体" w:hAnsi="宋体" w:hint="eastAsia"/>
          <w:bCs/>
          <w:szCs w:val="21"/>
        </w:rPr>
        <w:t>。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bCs/>
          <w:szCs w:val="21"/>
        </w:rPr>
      </w:pPr>
      <w:r w:rsidRPr="00B453D9">
        <w:rPr>
          <w:rFonts w:ascii="宋体" w:hAnsi="宋体" w:hint="eastAsia"/>
          <w:szCs w:val="21"/>
        </w:rPr>
        <w:t>注</w:t>
      </w:r>
      <w:r w:rsidRPr="00B453D9">
        <w:rPr>
          <w:rFonts w:ascii="宋体" w:hAnsi="宋体" w:hint="eastAsia"/>
          <w:szCs w:val="21"/>
        </w:rPr>
        <w:t>3</w:t>
      </w:r>
      <w:r w:rsidRPr="00B453D9">
        <w:rPr>
          <w:rFonts w:ascii="宋体" w:hAnsi="宋体" w:hint="eastAsia"/>
          <w:szCs w:val="21"/>
        </w:rPr>
        <w:t>：</w:t>
      </w:r>
      <w:r w:rsidRPr="00B453D9">
        <w:rPr>
          <w:rFonts w:ascii="宋体" w:hAnsi="宋体" w:hint="eastAsia"/>
          <w:bCs/>
          <w:szCs w:val="21"/>
        </w:rPr>
        <w:t>电商市场平均价权重设定依据：根据中国电子商务研究中心编制的《</w:t>
      </w:r>
      <w:r w:rsidRPr="00B453D9">
        <w:rPr>
          <w:rFonts w:ascii="宋体" w:hAnsi="宋体" w:hint="eastAsia"/>
          <w:bCs/>
          <w:szCs w:val="21"/>
        </w:rPr>
        <w:t>2017</w:t>
      </w:r>
      <w:r w:rsidRPr="00B453D9">
        <w:rPr>
          <w:rFonts w:ascii="宋体" w:hAnsi="宋体" w:hint="eastAsia"/>
          <w:bCs/>
          <w:szCs w:val="21"/>
        </w:rPr>
        <w:t>年度中国电子商务市场数据监测报告》中主流</w:t>
      </w:r>
      <w:r w:rsidRPr="00B453D9">
        <w:rPr>
          <w:rFonts w:ascii="宋体" w:hAnsi="宋体" w:hint="eastAsia"/>
          <w:bCs/>
          <w:szCs w:val="21"/>
        </w:rPr>
        <w:t>B2C</w:t>
      </w:r>
      <w:r w:rsidRPr="00B453D9">
        <w:rPr>
          <w:rFonts w:ascii="宋体" w:hAnsi="宋体" w:hint="eastAsia"/>
          <w:bCs/>
          <w:szCs w:val="21"/>
        </w:rPr>
        <w:t>自营电商所占市场份额赋权。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bCs/>
          <w:szCs w:val="21"/>
        </w:rPr>
      </w:pPr>
      <w:r w:rsidRPr="00B453D9">
        <w:rPr>
          <w:rFonts w:ascii="宋体" w:hAnsi="宋体" w:hint="eastAsia"/>
          <w:szCs w:val="21"/>
        </w:rPr>
        <w:t>注</w:t>
      </w:r>
      <w:r w:rsidRPr="00B453D9">
        <w:rPr>
          <w:rFonts w:ascii="宋体" w:hAnsi="宋体" w:hint="eastAsia"/>
          <w:szCs w:val="21"/>
        </w:rPr>
        <w:t>4</w:t>
      </w:r>
      <w:r w:rsidRPr="00B453D9">
        <w:rPr>
          <w:rFonts w:ascii="宋体" w:hAnsi="宋体" w:hint="eastAsia"/>
          <w:szCs w:val="21"/>
        </w:rPr>
        <w:t>：</w:t>
      </w:r>
      <w:r w:rsidRPr="00B453D9">
        <w:rPr>
          <w:rFonts w:ascii="宋体" w:hAnsi="宋体" w:hint="eastAsia"/>
          <w:bCs/>
          <w:szCs w:val="21"/>
        </w:rPr>
        <w:t>政采市场平均价权重设定依据：根据中央、省级、直辖市及计划单列市政府采购年度实际采购金额赋权。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/>
          <w:color w:val="auto"/>
          <w:sz w:val="21"/>
          <w:szCs w:val="21"/>
        </w:rPr>
        <w:t>3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、指数市场价监测方法：</w:t>
      </w:r>
    </w:p>
    <w:p w:rsidR="003664D2" w:rsidRPr="00B453D9" w:rsidRDefault="003664D2" w:rsidP="003664D2">
      <w:pPr>
        <w:pStyle w:val="Default"/>
        <w:spacing w:line="288" w:lineRule="auto"/>
        <w:ind w:firstLine="602"/>
        <w:jc w:val="center"/>
        <w:rPr>
          <w:rFonts w:ascii="宋体" w:eastAsia="宋体" w:hAnsi="宋体"/>
          <w:color w:val="auto"/>
          <w:sz w:val="21"/>
          <w:szCs w:val="21"/>
        </w:rPr>
      </w:pPr>
      <w:r>
        <w:rPr>
          <w:rFonts w:ascii="宋体" w:eastAsia="宋体" w:hAnsi="宋体"/>
          <w:noProof/>
          <w:color w:val="auto"/>
          <w:sz w:val="21"/>
          <w:szCs w:val="21"/>
        </w:rPr>
        <w:lastRenderedPageBreak/>
        <w:drawing>
          <wp:inline distT="0" distB="0" distL="0" distR="0" wp14:anchorId="2F0A683B" wp14:editId="3D4D632B">
            <wp:extent cx="5276850" cy="3057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电商供应商可销售其自营、有库存产品，产品上架要求“市场可买、价格可比</w:t>
      </w:r>
      <w:r w:rsidRPr="00B453D9">
        <w:rPr>
          <w:rFonts w:ascii="宋体" w:eastAsia="宋体" w:hAnsi="宋体"/>
          <w:color w:val="auto"/>
          <w:sz w:val="21"/>
          <w:szCs w:val="21"/>
        </w:rPr>
        <w:t>”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，即产品只要在以下三个市场中的任意一个市场被验证为市场可买、价格可比，且价格</w:t>
      </w:r>
      <w:r w:rsidRPr="00B453D9">
        <w:rPr>
          <w:rFonts w:ascii="宋体" w:eastAsia="宋体" w:hAnsi="宋体"/>
          <w:color w:val="auto"/>
          <w:sz w:val="21"/>
          <w:szCs w:val="21"/>
        </w:rPr>
        <w:t>在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指数市场价以下，即可上架销售。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（1）消费电商市场，监测上架产品</w:t>
      </w:r>
      <w:r w:rsidRPr="00B453D9">
        <w:rPr>
          <w:rFonts w:ascii="宋体" w:eastAsia="宋体" w:hAnsi="宋体"/>
          <w:color w:val="auto"/>
          <w:sz w:val="21"/>
          <w:szCs w:val="21"/>
        </w:rPr>
        <w:t>在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京东商城、国美在线、苏宁易购等，至少2家电商自营、有库存；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（</w:t>
      </w:r>
      <w:r w:rsidRPr="00B453D9">
        <w:rPr>
          <w:rFonts w:ascii="宋体" w:eastAsia="宋体" w:hAnsi="宋体"/>
          <w:color w:val="auto"/>
          <w:sz w:val="21"/>
          <w:szCs w:val="21"/>
        </w:rPr>
        <w:t>2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）政府采购市场，监测上架产品</w:t>
      </w:r>
      <w:r w:rsidRPr="00B453D9">
        <w:rPr>
          <w:rFonts w:ascii="宋体" w:eastAsia="宋体" w:hAnsi="宋体"/>
          <w:color w:val="auto"/>
          <w:sz w:val="21"/>
          <w:szCs w:val="21"/>
        </w:rPr>
        <w:t>在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“国采、国税、上海、天津、安徽、北京、山东”等7个政府采购电子商城中，至少2家商城正在公开销售。作为价格参照系的政府采购电子商城，会随着各地政府采购市场价格竞争变动的实际情况，定期更替参照对象；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cs="宋体" w:hint="eastAsia"/>
          <w:szCs w:val="21"/>
        </w:rPr>
        <w:t>（</w:t>
      </w:r>
      <w:r w:rsidRPr="00B453D9">
        <w:rPr>
          <w:rFonts w:ascii="宋体" w:hAnsi="宋体" w:cs="宋体" w:hint="eastAsia"/>
          <w:szCs w:val="21"/>
        </w:rPr>
        <w:t>3</w:t>
      </w:r>
      <w:r w:rsidRPr="00B453D9">
        <w:rPr>
          <w:rFonts w:ascii="宋体" w:hAnsi="宋体" w:cs="宋体" w:hint="eastAsia"/>
          <w:szCs w:val="21"/>
        </w:rPr>
        <w:t>）实体电子卖场，监测产品至少在</w:t>
      </w:r>
      <w:r w:rsidRPr="00B453D9">
        <w:rPr>
          <w:rFonts w:ascii="宋体" w:hAnsi="宋体" w:cs="宋体" w:hint="eastAsia"/>
          <w:szCs w:val="21"/>
        </w:rPr>
        <w:t>2</w:t>
      </w:r>
      <w:r w:rsidRPr="00B453D9">
        <w:rPr>
          <w:rFonts w:ascii="宋体" w:hAnsi="宋体" w:cs="宋体" w:hint="eastAsia"/>
          <w:szCs w:val="21"/>
        </w:rPr>
        <w:t>家实体卖场商户有销售，</w:t>
      </w:r>
      <w:r w:rsidRPr="00B453D9">
        <w:rPr>
          <w:rFonts w:ascii="宋体" w:hAnsi="宋体" w:cs="宋体"/>
          <w:szCs w:val="21"/>
        </w:rPr>
        <w:t>定期采集</w:t>
      </w:r>
      <w:r w:rsidRPr="00B453D9">
        <w:rPr>
          <w:rFonts w:ascii="宋体" w:hAnsi="宋体" w:cs="宋体" w:hint="eastAsia"/>
          <w:szCs w:val="21"/>
        </w:rPr>
        <w:t>该款</w:t>
      </w:r>
      <w:r w:rsidRPr="00B453D9">
        <w:rPr>
          <w:rFonts w:ascii="宋体" w:hAnsi="宋体" w:cs="宋体"/>
          <w:szCs w:val="21"/>
        </w:rPr>
        <w:t>产品</w:t>
      </w:r>
      <w:r w:rsidRPr="00B453D9">
        <w:rPr>
          <w:rFonts w:ascii="宋体" w:hAnsi="宋体" w:cs="宋体" w:hint="eastAsia"/>
          <w:szCs w:val="21"/>
        </w:rPr>
        <w:t>当日实际成交的最低价、最高价、畅销价</w:t>
      </w:r>
      <w:r w:rsidRPr="00B453D9">
        <w:rPr>
          <w:rFonts w:ascii="宋体" w:hAnsi="宋体" w:cs="宋体"/>
          <w:szCs w:val="21"/>
        </w:rPr>
        <w:t>（</w:t>
      </w:r>
      <w:r w:rsidRPr="00B453D9">
        <w:rPr>
          <w:rFonts w:ascii="宋体" w:hAnsi="宋体" w:cs="宋体" w:hint="eastAsia"/>
          <w:szCs w:val="21"/>
        </w:rPr>
        <w:t>销量最大零售价）、上游渠道批发价、销售数量。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/>
          <w:color w:val="auto"/>
          <w:sz w:val="21"/>
          <w:szCs w:val="21"/>
        </w:rPr>
        <w:t>4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、供应商可提供的指数市场价证明材料：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 w:cs="宋体"/>
          <w:szCs w:val="21"/>
        </w:rPr>
      </w:pPr>
      <w:r w:rsidRPr="00B453D9">
        <w:rPr>
          <w:rFonts w:ascii="宋体" w:hAnsi="宋体" w:cs="宋体" w:hint="eastAsia"/>
          <w:szCs w:val="21"/>
        </w:rPr>
        <w:t>供应商可提供以下任意一个市场</w:t>
      </w:r>
      <w:r w:rsidRPr="00B453D9">
        <w:rPr>
          <w:rFonts w:ascii="宋体" w:hAnsi="宋体" w:cs="宋体"/>
          <w:szCs w:val="21"/>
        </w:rPr>
        <w:t>的</w:t>
      </w:r>
      <w:r w:rsidRPr="00B453D9">
        <w:rPr>
          <w:rFonts w:ascii="宋体" w:hAnsi="宋体" w:cs="宋体" w:hint="eastAsia"/>
          <w:szCs w:val="21"/>
        </w:rPr>
        <w:t>指数市场价证明材料，以证明该款产品“市场可买</w:t>
      </w:r>
      <w:r w:rsidRPr="00B453D9">
        <w:rPr>
          <w:rFonts w:ascii="宋体" w:hAnsi="宋体" w:cs="宋体"/>
          <w:szCs w:val="21"/>
        </w:rPr>
        <w:t>、价格可比</w:t>
      </w:r>
      <w:r w:rsidRPr="00B453D9">
        <w:rPr>
          <w:rFonts w:ascii="宋体" w:hAnsi="宋体" w:cs="宋体" w:hint="eastAsia"/>
          <w:szCs w:val="21"/>
        </w:rPr>
        <w:t>”。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（1）提供京东商城、国美在线、苏宁易购等，至少2家电商自营、有库存的产品链接；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（</w:t>
      </w:r>
      <w:r w:rsidRPr="00B453D9">
        <w:rPr>
          <w:rFonts w:ascii="宋体" w:eastAsia="宋体" w:hAnsi="宋体"/>
          <w:color w:val="auto"/>
          <w:sz w:val="21"/>
          <w:szCs w:val="21"/>
        </w:rPr>
        <w:t>2</w:t>
      </w:r>
      <w:r w:rsidRPr="00B453D9">
        <w:rPr>
          <w:rFonts w:ascii="宋体" w:eastAsia="宋体" w:hAnsi="宋体" w:hint="eastAsia"/>
          <w:color w:val="auto"/>
          <w:sz w:val="21"/>
          <w:szCs w:val="21"/>
        </w:rPr>
        <w:t>）提供 “国采、国税、上海、天津、安徽、北京、山东”等7个政府采购电子商城中，至少2家商城正在公开销售的产品链接；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 w:cs="宋体"/>
          <w:szCs w:val="21"/>
        </w:rPr>
      </w:pPr>
      <w:r w:rsidRPr="00B453D9">
        <w:rPr>
          <w:rFonts w:ascii="宋体" w:hAnsi="宋体" w:cs="宋体" w:hint="eastAsia"/>
          <w:szCs w:val="21"/>
        </w:rPr>
        <w:t>（</w:t>
      </w:r>
      <w:r w:rsidRPr="00B453D9">
        <w:rPr>
          <w:rFonts w:ascii="宋体" w:hAnsi="宋体" w:cs="宋体" w:hint="eastAsia"/>
          <w:szCs w:val="21"/>
        </w:rPr>
        <w:t>3</w:t>
      </w:r>
      <w:r w:rsidRPr="00B453D9">
        <w:rPr>
          <w:rFonts w:ascii="宋体" w:hAnsi="宋体" w:cs="宋体" w:hint="eastAsia"/>
          <w:szCs w:val="21"/>
        </w:rPr>
        <w:t>）提供</w:t>
      </w:r>
      <w:r w:rsidRPr="00B453D9">
        <w:rPr>
          <w:rFonts w:ascii="宋体" w:hAnsi="宋体" w:cs="宋体" w:hint="eastAsia"/>
          <w:szCs w:val="21"/>
        </w:rPr>
        <w:t>2</w:t>
      </w:r>
      <w:r w:rsidRPr="00B453D9">
        <w:rPr>
          <w:rFonts w:ascii="宋体" w:hAnsi="宋体" w:cs="宋体" w:hint="eastAsia"/>
          <w:szCs w:val="21"/>
        </w:rPr>
        <w:t>份近</w:t>
      </w:r>
      <w:r w:rsidRPr="00B453D9">
        <w:rPr>
          <w:rFonts w:ascii="宋体" w:hAnsi="宋体" w:cs="宋体" w:hint="eastAsia"/>
          <w:szCs w:val="21"/>
        </w:rPr>
        <w:t>2</w:t>
      </w:r>
      <w:r w:rsidRPr="00B453D9">
        <w:rPr>
          <w:rFonts w:ascii="宋体" w:hAnsi="宋体" w:cs="宋体" w:hint="eastAsia"/>
          <w:szCs w:val="21"/>
        </w:rPr>
        <w:t>个月内非政府采购销售合同盖章扫描件。</w:t>
      </w:r>
    </w:p>
    <w:p w:rsidR="003664D2" w:rsidRPr="00B453D9" w:rsidRDefault="003664D2" w:rsidP="003664D2">
      <w:pPr>
        <w:pStyle w:val="Default"/>
        <w:spacing w:line="288" w:lineRule="auto"/>
        <w:ind w:firstLineChars="200" w:firstLine="420"/>
        <w:rPr>
          <w:rFonts w:ascii="宋体" w:eastAsia="宋体" w:hAnsi="宋体"/>
          <w:color w:val="auto"/>
          <w:sz w:val="21"/>
          <w:szCs w:val="21"/>
        </w:rPr>
      </w:pPr>
      <w:r w:rsidRPr="00B453D9">
        <w:rPr>
          <w:rFonts w:ascii="宋体" w:eastAsia="宋体" w:hAnsi="宋体" w:hint="eastAsia"/>
          <w:color w:val="auto"/>
          <w:sz w:val="21"/>
          <w:szCs w:val="21"/>
        </w:rPr>
        <w:t>5、指数编制与政府采购行业应用：</w:t>
      </w:r>
    </w:p>
    <w:p w:rsidR="003664D2" w:rsidRPr="00B453D9" w:rsidRDefault="003664D2" w:rsidP="003664D2">
      <w:pPr>
        <w:tabs>
          <w:tab w:val="left" w:pos="5670"/>
        </w:tabs>
        <w:spacing w:line="288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B453D9">
        <w:rPr>
          <w:rFonts w:ascii="宋体" w:hAnsi="宋体" w:cs="宋体" w:hint="eastAsia"/>
          <w:kern w:val="0"/>
          <w:szCs w:val="21"/>
        </w:rPr>
        <w:t>政府采购价格居高不下，主要由两个原因造成。首先，电商基于对</w:t>
      </w:r>
      <w:r w:rsidRPr="00B453D9">
        <w:rPr>
          <w:rFonts w:ascii="宋体" w:hAnsi="宋体" w:cs="宋体"/>
          <w:kern w:val="0"/>
          <w:szCs w:val="21"/>
        </w:rPr>
        <w:t>“</w:t>
      </w:r>
      <w:r w:rsidRPr="00B453D9">
        <w:rPr>
          <w:rFonts w:ascii="宋体" w:hAnsi="宋体" w:cs="宋体" w:hint="eastAsia"/>
          <w:kern w:val="0"/>
          <w:szCs w:val="21"/>
        </w:rPr>
        <w:t>商品型号</w:t>
      </w:r>
      <w:r w:rsidRPr="00B453D9">
        <w:rPr>
          <w:rFonts w:ascii="宋体" w:hAnsi="宋体" w:cs="宋体"/>
          <w:kern w:val="0"/>
          <w:szCs w:val="21"/>
        </w:rPr>
        <w:t>”</w:t>
      </w:r>
      <w:r w:rsidRPr="00B453D9">
        <w:rPr>
          <w:rFonts w:ascii="宋体" w:hAnsi="宋体" w:cs="宋体" w:hint="eastAsia"/>
          <w:kern w:val="0"/>
          <w:szCs w:val="21"/>
        </w:rPr>
        <w:t>和</w:t>
      </w:r>
      <w:r w:rsidRPr="00B453D9">
        <w:rPr>
          <w:rFonts w:ascii="宋体" w:hAnsi="宋体" w:cs="宋体"/>
          <w:kern w:val="0"/>
          <w:szCs w:val="21"/>
        </w:rPr>
        <w:t>“</w:t>
      </w:r>
      <w:r w:rsidRPr="00B453D9">
        <w:rPr>
          <w:rFonts w:ascii="宋体" w:hAnsi="宋体" w:cs="宋体" w:hint="eastAsia"/>
          <w:kern w:val="0"/>
          <w:szCs w:val="21"/>
        </w:rPr>
        <w:t>渠道销售</w:t>
      </w:r>
      <w:r w:rsidRPr="00B453D9">
        <w:rPr>
          <w:rFonts w:ascii="宋体" w:hAnsi="宋体" w:cs="宋体"/>
          <w:kern w:val="0"/>
          <w:szCs w:val="21"/>
        </w:rPr>
        <w:t>”</w:t>
      </w:r>
      <w:r w:rsidRPr="00B453D9">
        <w:rPr>
          <w:rFonts w:ascii="宋体" w:hAnsi="宋体" w:cs="宋体" w:hint="eastAsia"/>
          <w:kern w:val="0"/>
          <w:szCs w:val="21"/>
        </w:rPr>
        <w:t>的绝对控制，向政府提供市场不销售的政府专供型号，并指定经销商严格按照自己的定价策略，高价向政府销售商品；其次，采购人没有议价动力，采购自主性大，且对商品采购信息了解不充分，容易受到供应商的影响，购买价格高且市场不销售的商品。</w:t>
      </w:r>
      <w:r w:rsidRPr="00B453D9">
        <w:rPr>
          <w:rFonts w:ascii="宋体" w:hAnsi="宋体" w:cs="宋体"/>
          <w:kern w:val="0"/>
          <w:szCs w:val="21"/>
        </w:rPr>
        <w:t xml:space="preserve"> </w:t>
      </w:r>
    </w:p>
    <w:p w:rsidR="003664D2" w:rsidRPr="00B453D9" w:rsidRDefault="003664D2" w:rsidP="003664D2">
      <w:pPr>
        <w:tabs>
          <w:tab w:val="left" w:pos="5670"/>
        </w:tabs>
        <w:spacing w:line="288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B453D9">
        <w:rPr>
          <w:rFonts w:ascii="宋体" w:hAnsi="宋体" w:cs="宋体" w:hint="eastAsia"/>
          <w:kern w:val="0"/>
          <w:szCs w:val="21"/>
        </w:rPr>
        <w:lastRenderedPageBreak/>
        <w:t>打通政府和市场的壁垒，充分掌握市场信息，做到</w:t>
      </w:r>
      <w:r w:rsidRPr="00B453D9">
        <w:rPr>
          <w:rFonts w:ascii="宋体" w:hAnsi="宋体" w:cs="宋体"/>
          <w:kern w:val="0"/>
          <w:szCs w:val="21"/>
        </w:rPr>
        <w:t>“</w:t>
      </w:r>
      <w:r w:rsidRPr="00B453D9">
        <w:rPr>
          <w:rFonts w:ascii="宋体" w:hAnsi="宋体" w:cs="宋体" w:hint="eastAsia"/>
          <w:kern w:val="0"/>
          <w:szCs w:val="21"/>
        </w:rPr>
        <w:t>市场可买、价格可比、结果公开、评价科学</w:t>
      </w:r>
      <w:r w:rsidRPr="00B453D9">
        <w:rPr>
          <w:rFonts w:ascii="宋体" w:hAnsi="宋体" w:cs="宋体"/>
          <w:kern w:val="0"/>
          <w:szCs w:val="21"/>
        </w:rPr>
        <w:t>”</w:t>
      </w:r>
      <w:r w:rsidRPr="00B453D9">
        <w:rPr>
          <w:rFonts w:ascii="宋体" w:hAnsi="宋体" w:cs="宋体" w:hint="eastAsia"/>
          <w:kern w:val="0"/>
          <w:szCs w:val="21"/>
        </w:rPr>
        <w:t>，是解决政府采购价格问题，实现物有所值的有效途径。</w:t>
      </w:r>
    </w:p>
    <w:p w:rsidR="003664D2" w:rsidRPr="00B453D9" w:rsidRDefault="003664D2" w:rsidP="003664D2">
      <w:pPr>
        <w:tabs>
          <w:tab w:val="left" w:pos="5670"/>
        </w:tabs>
        <w:spacing w:line="288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B453D9">
        <w:rPr>
          <w:rFonts w:ascii="宋体" w:hAnsi="宋体" w:cs="宋体" w:hint="eastAsia"/>
          <w:kern w:val="0"/>
          <w:szCs w:val="21"/>
        </w:rPr>
        <w:t>目前，中电指数面向中央政府、地方各级政府、军队后勤及国有企事业单位，提供全方位的市场采购信息及采购决策咨询，帮助客户将采购价格由平均高过市场价格</w:t>
      </w:r>
      <w:r w:rsidRPr="00B453D9">
        <w:rPr>
          <w:rFonts w:ascii="宋体" w:hAnsi="宋体" w:cs="宋体"/>
          <w:kern w:val="0"/>
          <w:szCs w:val="21"/>
        </w:rPr>
        <w:t>40%</w:t>
      </w:r>
      <w:r w:rsidRPr="00B453D9">
        <w:rPr>
          <w:rFonts w:ascii="宋体" w:hAnsi="宋体" w:cs="宋体" w:hint="eastAsia"/>
          <w:kern w:val="0"/>
          <w:szCs w:val="21"/>
        </w:rPr>
        <w:t>的水平，降至与市场价格持平，基本解决了高价采购问题。</w:t>
      </w:r>
    </w:p>
    <w:p w:rsidR="003664D2" w:rsidRPr="00B453D9" w:rsidRDefault="003664D2" w:rsidP="003664D2">
      <w:pPr>
        <w:tabs>
          <w:tab w:val="left" w:pos="5670"/>
        </w:tabs>
        <w:spacing w:line="288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5CE24A40" wp14:editId="70476D16">
            <wp:extent cx="5267325" cy="4057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 w:cs="宋体"/>
          <w:szCs w:val="21"/>
        </w:rPr>
      </w:pPr>
      <w:r w:rsidRPr="00B453D9">
        <w:rPr>
          <w:rFonts w:ascii="宋体" w:hAnsi="宋体" w:cs="宋体" w:hint="eastAsia"/>
          <w:szCs w:val="21"/>
        </w:rPr>
        <w:t>附件：</w:t>
      </w:r>
      <w:r w:rsidRPr="00B453D9">
        <w:rPr>
          <w:rFonts w:ascii="宋体" w:hAnsi="宋体" w:hint="eastAsia"/>
          <w:szCs w:val="21"/>
        </w:rPr>
        <w:t>指数市场价运算</w:t>
      </w:r>
      <w:r w:rsidRPr="00B453D9">
        <w:rPr>
          <w:rFonts w:ascii="宋体" w:hAnsi="宋体" w:cs="宋体"/>
          <w:szCs w:val="21"/>
        </w:rPr>
        <w:t>示例</w:t>
      </w:r>
    </w:p>
    <w:p w:rsidR="003664D2" w:rsidRPr="00B453D9" w:rsidRDefault="003664D2" w:rsidP="003664D2">
      <w:pPr>
        <w:spacing w:line="288" w:lineRule="auto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商品型号</w:t>
      </w:r>
      <w:r w:rsidRPr="00B453D9">
        <w:rPr>
          <w:rFonts w:ascii="宋体" w:hAnsi="宋体"/>
          <w:szCs w:val="21"/>
        </w:rPr>
        <w:t>：</w:t>
      </w:r>
      <w:r w:rsidRPr="00B453D9">
        <w:rPr>
          <w:rFonts w:ascii="宋体" w:hAnsi="宋体" w:hint="eastAsia"/>
          <w:szCs w:val="21"/>
        </w:rPr>
        <w:t>佳能</w:t>
      </w:r>
      <w:r w:rsidRPr="00B453D9">
        <w:rPr>
          <w:rFonts w:ascii="宋体" w:hAnsi="宋体" w:hint="eastAsia"/>
          <w:szCs w:val="21"/>
        </w:rPr>
        <w:t xml:space="preserve"> CANON LASERSHOT LBP7100CN</w:t>
      </w:r>
      <w:r w:rsidRPr="00B453D9">
        <w:rPr>
          <w:rFonts w:ascii="宋体" w:hAnsi="宋体" w:hint="eastAsia"/>
          <w:szCs w:val="21"/>
        </w:rPr>
        <w:t>（网络打印</w:t>
      </w:r>
      <w:r w:rsidRPr="00B453D9">
        <w:rPr>
          <w:rFonts w:ascii="宋体" w:hAnsi="宋体" w:hint="eastAsia"/>
          <w:szCs w:val="21"/>
        </w:rPr>
        <w:t>/</w:t>
      </w:r>
      <w:r w:rsidRPr="00B453D9">
        <w:rPr>
          <w:rFonts w:ascii="宋体" w:hAnsi="宋体" w:hint="eastAsia"/>
          <w:szCs w:val="21"/>
        </w:rPr>
        <w:t>彩色）激光打印机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1</w:t>
      </w:r>
      <w:r w:rsidRPr="00B453D9">
        <w:rPr>
          <w:rFonts w:ascii="宋体" w:hAnsi="宋体" w:hint="eastAsia"/>
          <w:szCs w:val="21"/>
        </w:rPr>
        <w:t>、</w:t>
      </w:r>
      <w:r w:rsidRPr="00B453D9">
        <w:rPr>
          <w:rFonts w:ascii="宋体" w:hAnsi="宋体"/>
          <w:szCs w:val="21"/>
        </w:rPr>
        <w:t>数据来源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1</w:t>
      </w:r>
      <w:r w:rsidRPr="00B453D9">
        <w:rPr>
          <w:rFonts w:ascii="宋体" w:hAnsi="宋体"/>
          <w:szCs w:val="21"/>
        </w:rPr>
        <w:t>）</w:t>
      </w:r>
      <w:r w:rsidRPr="00B453D9">
        <w:rPr>
          <w:rFonts w:ascii="宋体" w:hAnsi="宋体" w:hint="eastAsia"/>
          <w:szCs w:val="21"/>
        </w:rPr>
        <w:t>网商市场价格信息：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 wp14:anchorId="7F30DE26" wp14:editId="10C74D12">
            <wp:extent cx="5267325" cy="2924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48E4695B" wp14:editId="7DAA9C46">
            <wp:extent cx="5276850" cy="2847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2</w:t>
      </w:r>
      <w:r w:rsidRPr="00B453D9">
        <w:rPr>
          <w:rFonts w:ascii="宋体" w:hAnsi="宋体"/>
          <w:szCs w:val="21"/>
        </w:rPr>
        <w:t>）</w:t>
      </w:r>
      <w:r w:rsidRPr="00B453D9">
        <w:rPr>
          <w:rFonts w:ascii="宋体" w:hAnsi="宋体" w:hint="eastAsia"/>
          <w:szCs w:val="21"/>
        </w:rPr>
        <w:t>实体市场价格信息：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3664D2" w:rsidRPr="00B453D9" w:rsidTr="00595763">
        <w:trPr>
          <w:jc w:val="center"/>
        </w:trPr>
        <w:tc>
          <w:tcPr>
            <w:tcW w:w="2840" w:type="dxa"/>
          </w:tcPr>
          <w:p w:rsidR="003664D2" w:rsidRPr="00B453D9" w:rsidRDefault="003664D2" w:rsidP="00595763">
            <w:pPr>
              <w:spacing w:line="288" w:lineRule="auto"/>
              <w:jc w:val="center"/>
              <w:rPr>
                <w:rFonts w:ascii="宋体" w:hAnsi="宋体"/>
                <w:szCs w:val="21"/>
              </w:rPr>
            </w:pPr>
            <w:r w:rsidRPr="00B453D9">
              <w:rPr>
                <w:rFonts w:ascii="宋体" w:hAnsi="宋体" w:hint="eastAsia"/>
                <w:szCs w:val="21"/>
              </w:rPr>
              <w:t>商品最低价</w:t>
            </w:r>
          </w:p>
        </w:tc>
        <w:tc>
          <w:tcPr>
            <w:tcW w:w="2841" w:type="dxa"/>
          </w:tcPr>
          <w:p w:rsidR="003664D2" w:rsidRPr="00B453D9" w:rsidRDefault="003664D2" w:rsidP="00595763">
            <w:pPr>
              <w:spacing w:line="288" w:lineRule="auto"/>
              <w:jc w:val="center"/>
              <w:rPr>
                <w:rFonts w:ascii="宋体" w:hAnsi="宋体"/>
                <w:szCs w:val="21"/>
              </w:rPr>
            </w:pPr>
            <w:r w:rsidRPr="00B453D9">
              <w:rPr>
                <w:rFonts w:ascii="宋体" w:hAnsi="宋体" w:hint="eastAsia"/>
                <w:szCs w:val="21"/>
              </w:rPr>
              <w:t>商品畅销价</w:t>
            </w:r>
          </w:p>
        </w:tc>
        <w:tc>
          <w:tcPr>
            <w:tcW w:w="2841" w:type="dxa"/>
          </w:tcPr>
          <w:p w:rsidR="003664D2" w:rsidRPr="00B453D9" w:rsidRDefault="003664D2" w:rsidP="00595763">
            <w:pPr>
              <w:spacing w:line="288" w:lineRule="auto"/>
              <w:jc w:val="center"/>
              <w:rPr>
                <w:rFonts w:ascii="宋体" w:hAnsi="宋体"/>
                <w:szCs w:val="21"/>
              </w:rPr>
            </w:pPr>
            <w:r w:rsidRPr="00B453D9">
              <w:rPr>
                <w:rFonts w:ascii="宋体" w:hAnsi="宋体" w:hint="eastAsia"/>
                <w:szCs w:val="21"/>
              </w:rPr>
              <w:t>商品最高价</w:t>
            </w:r>
          </w:p>
        </w:tc>
      </w:tr>
      <w:tr w:rsidR="003664D2" w:rsidRPr="00B453D9" w:rsidTr="00595763">
        <w:trPr>
          <w:jc w:val="center"/>
        </w:trPr>
        <w:tc>
          <w:tcPr>
            <w:tcW w:w="2840" w:type="dxa"/>
          </w:tcPr>
          <w:p w:rsidR="003664D2" w:rsidRPr="00B453D9" w:rsidRDefault="003664D2" w:rsidP="00595763">
            <w:pPr>
              <w:spacing w:line="288" w:lineRule="auto"/>
              <w:jc w:val="center"/>
              <w:rPr>
                <w:rFonts w:ascii="宋体" w:hAnsi="宋体"/>
                <w:szCs w:val="21"/>
              </w:rPr>
            </w:pPr>
            <w:r w:rsidRPr="00B453D9">
              <w:rPr>
                <w:rFonts w:ascii="宋体" w:hAnsi="宋体" w:hint="eastAsia"/>
                <w:szCs w:val="21"/>
              </w:rPr>
              <w:t>2181</w:t>
            </w:r>
          </w:p>
        </w:tc>
        <w:tc>
          <w:tcPr>
            <w:tcW w:w="2841" w:type="dxa"/>
          </w:tcPr>
          <w:p w:rsidR="003664D2" w:rsidRPr="00B453D9" w:rsidRDefault="003664D2" w:rsidP="00595763">
            <w:pPr>
              <w:spacing w:line="288" w:lineRule="auto"/>
              <w:jc w:val="center"/>
              <w:rPr>
                <w:rFonts w:ascii="宋体" w:hAnsi="宋体"/>
                <w:szCs w:val="21"/>
              </w:rPr>
            </w:pPr>
            <w:r w:rsidRPr="00B453D9">
              <w:rPr>
                <w:rFonts w:ascii="宋体" w:hAnsi="宋体" w:hint="eastAsia"/>
                <w:szCs w:val="21"/>
              </w:rPr>
              <w:t>2399</w:t>
            </w:r>
          </w:p>
        </w:tc>
        <w:tc>
          <w:tcPr>
            <w:tcW w:w="2841" w:type="dxa"/>
          </w:tcPr>
          <w:p w:rsidR="003664D2" w:rsidRPr="00B453D9" w:rsidRDefault="003664D2" w:rsidP="00595763">
            <w:pPr>
              <w:spacing w:line="288" w:lineRule="auto"/>
              <w:jc w:val="center"/>
              <w:rPr>
                <w:rFonts w:ascii="宋体" w:hAnsi="宋体"/>
                <w:szCs w:val="21"/>
              </w:rPr>
            </w:pPr>
            <w:r w:rsidRPr="00B453D9">
              <w:rPr>
                <w:rFonts w:ascii="宋体" w:hAnsi="宋体" w:hint="eastAsia"/>
                <w:szCs w:val="21"/>
              </w:rPr>
              <w:t>2617</w:t>
            </w:r>
          </w:p>
        </w:tc>
      </w:tr>
    </w:tbl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3</w:t>
      </w:r>
      <w:r w:rsidRPr="00B453D9">
        <w:rPr>
          <w:rFonts w:ascii="宋体" w:hAnsi="宋体" w:hint="eastAsia"/>
          <w:szCs w:val="21"/>
        </w:rPr>
        <w:t>）政采市场价格信息：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lastRenderedPageBreak/>
        <w:drawing>
          <wp:inline distT="0" distB="0" distL="0" distR="0" wp14:anchorId="153A2FEE" wp14:editId="744D72BB">
            <wp:extent cx="5276850" cy="3581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5A3775C1" wp14:editId="1CAD56D7">
            <wp:extent cx="5267325" cy="2695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2</w:t>
      </w:r>
      <w:r w:rsidRPr="00B453D9">
        <w:rPr>
          <w:rFonts w:ascii="宋体" w:hAnsi="宋体" w:hint="eastAsia"/>
          <w:szCs w:val="21"/>
        </w:rPr>
        <w:t>、数据运算及结果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指数市场价</w:t>
      </w:r>
      <w:r w:rsidRPr="00B453D9">
        <w:rPr>
          <w:rFonts w:ascii="宋体" w:hAnsi="宋体" w:hint="eastAsia"/>
          <w:szCs w:val="21"/>
        </w:rPr>
        <w:t>=</w:t>
      </w:r>
      <w:r w:rsidRPr="00B453D9">
        <w:rPr>
          <w:rFonts w:ascii="宋体" w:hAnsi="宋体"/>
          <w:szCs w:val="21"/>
        </w:rPr>
        <w:t xml:space="preserve"> </w:t>
      </w:r>
      <w:r w:rsidRPr="00B453D9">
        <w:rPr>
          <w:rFonts w:ascii="宋体" w:hAnsi="宋体" w:hint="eastAsia"/>
          <w:szCs w:val="21"/>
        </w:rPr>
        <w:t>实体市场平均价</w:t>
      </w:r>
      <w:r w:rsidRPr="00B453D9">
        <w:rPr>
          <w:rFonts w:ascii="宋体" w:hAnsi="宋体" w:hint="eastAsia"/>
          <w:szCs w:val="21"/>
        </w:rPr>
        <w:t>*70%+</w:t>
      </w:r>
      <w:r w:rsidRPr="00B453D9">
        <w:rPr>
          <w:rFonts w:ascii="宋体" w:hAnsi="宋体" w:hint="eastAsia"/>
          <w:szCs w:val="21"/>
        </w:rPr>
        <w:t>电商市场平均价</w:t>
      </w:r>
      <w:r w:rsidRPr="00B453D9">
        <w:rPr>
          <w:rFonts w:ascii="宋体" w:hAnsi="宋体" w:hint="eastAsia"/>
          <w:szCs w:val="21"/>
        </w:rPr>
        <w:t>*10%+</w:t>
      </w:r>
      <w:r w:rsidRPr="00B453D9">
        <w:rPr>
          <w:rFonts w:ascii="宋体" w:hAnsi="宋体" w:hint="eastAsia"/>
          <w:szCs w:val="21"/>
        </w:rPr>
        <w:t>政采市场平均价</w:t>
      </w:r>
      <w:r w:rsidRPr="00B453D9">
        <w:rPr>
          <w:rFonts w:ascii="宋体" w:hAnsi="宋体" w:hint="eastAsia"/>
          <w:szCs w:val="21"/>
        </w:rPr>
        <w:t>*20%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 xml:space="preserve">    </w:t>
      </w: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1</w:t>
      </w:r>
      <w:r w:rsidRPr="00B453D9">
        <w:rPr>
          <w:rFonts w:ascii="宋体" w:hAnsi="宋体" w:hint="eastAsia"/>
          <w:szCs w:val="21"/>
        </w:rPr>
        <w:t>）实体市场平均价</w:t>
      </w:r>
      <w:r w:rsidRPr="00B453D9">
        <w:rPr>
          <w:rFonts w:ascii="宋体" w:hAnsi="宋体" w:hint="eastAsia"/>
          <w:szCs w:val="21"/>
        </w:rPr>
        <w:t>=</w:t>
      </w:r>
      <w:r w:rsidRPr="00B453D9">
        <w:rPr>
          <w:rFonts w:ascii="宋体" w:hAnsi="宋体"/>
          <w:szCs w:val="21"/>
        </w:rPr>
        <w:t xml:space="preserve"> </w:t>
      </w:r>
      <w:r w:rsidRPr="00B453D9">
        <w:rPr>
          <w:rFonts w:ascii="宋体" w:hAnsi="宋体" w:hint="eastAsia"/>
          <w:szCs w:val="21"/>
        </w:rPr>
        <w:t>最低价</w:t>
      </w:r>
      <w:r w:rsidRPr="00B453D9">
        <w:rPr>
          <w:rFonts w:ascii="宋体" w:hAnsi="宋体" w:hint="eastAsia"/>
          <w:szCs w:val="21"/>
        </w:rPr>
        <w:t>*20%+</w:t>
      </w:r>
      <w:r w:rsidRPr="00B453D9">
        <w:rPr>
          <w:rFonts w:ascii="宋体" w:hAnsi="宋体" w:hint="eastAsia"/>
          <w:szCs w:val="21"/>
        </w:rPr>
        <w:t>畅销价</w:t>
      </w:r>
      <w:r w:rsidRPr="00B453D9">
        <w:rPr>
          <w:rFonts w:ascii="宋体" w:hAnsi="宋体" w:hint="eastAsia"/>
          <w:szCs w:val="21"/>
        </w:rPr>
        <w:t>*70%+</w:t>
      </w:r>
      <w:r w:rsidRPr="00B453D9">
        <w:rPr>
          <w:rFonts w:ascii="宋体" w:hAnsi="宋体" w:hint="eastAsia"/>
          <w:szCs w:val="21"/>
        </w:rPr>
        <w:t>最高价</w:t>
      </w:r>
      <w:r w:rsidRPr="00B453D9">
        <w:rPr>
          <w:rFonts w:ascii="宋体" w:hAnsi="宋体" w:hint="eastAsia"/>
          <w:szCs w:val="21"/>
        </w:rPr>
        <w:t>*10%</w:t>
      </w:r>
    </w:p>
    <w:p w:rsidR="003664D2" w:rsidRPr="00B453D9" w:rsidRDefault="003664D2" w:rsidP="003664D2">
      <w:pPr>
        <w:spacing w:line="288" w:lineRule="auto"/>
        <w:jc w:val="left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 xml:space="preserve">                    = 2181</w:t>
      </w:r>
      <w:r w:rsidRPr="00B453D9">
        <w:rPr>
          <w:rFonts w:ascii="宋体" w:hAnsi="宋体"/>
          <w:szCs w:val="21"/>
        </w:rPr>
        <w:t>*20%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>+</w:t>
      </w:r>
      <w:r w:rsidRPr="00B453D9">
        <w:rPr>
          <w:rFonts w:ascii="宋体" w:hAnsi="宋体" w:hint="eastAsia"/>
          <w:szCs w:val="21"/>
        </w:rPr>
        <w:t xml:space="preserve"> 2399</w:t>
      </w:r>
      <w:r w:rsidRPr="00B453D9">
        <w:rPr>
          <w:rFonts w:ascii="宋体" w:hAnsi="宋体"/>
          <w:szCs w:val="21"/>
        </w:rPr>
        <w:t>*70%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>+</w:t>
      </w:r>
      <w:r w:rsidRPr="00B453D9">
        <w:rPr>
          <w:rFonts w:ascii="宋体" w:hAnsi="宋体" w:hint="eastAsia"/>
          <w:szCs w:val="21"/>
        </w:rPr>
        <w:t xml:space="preserve"> 2617</w:t>
      </w:r>
      <w:r w:rsidRPr="00B453D9">
        <w:rPr>
          <w:rFonts w:ascii="宋体" w:hAnsi="宋体"/>
          <w:szCs w:val="21"/>
        </w:rPr>
        <w:t>*10%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 xml:space="preserve">= </w:t>
      </w:r>
      <w:r w:rsidRPr="00B453D9">
        <w:rPr>
          <w:rFonts w:ascii="宋体" w:hAnsi="宋体" w:hint="eastAsia"/>
          <w:szCs w:val="21"/>
        </w:rPr>
        <w:t>2377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2</w:t>
      </w:r>
      <w:r w:rsidRPr="00B453D9">
        <w:rPr>
          <w:rFonts w:ascii="宋体" w:hAnsi="宋体" w:hint="eastAsia"/>
          <w:szCs w:val="21"/>
        </w:rPr>
        <w:t>）电商市场平均价</w:t>
      </w:r>
      <w:r w:rsidRPr="00B453D9">
        <w:rPr>
          <w:rFonts w:ascii="宋体" w:hAnsi="宋体"/>
          <w:szCs w:val="21"/>
        </w:rPr>
        <w:t xml:space="preserve">= </w:t>
      </w: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 xml:space="preserve">2299 </w:t>
      </w:r>
      <w:r w:rsidRPr="00B453D9">
        <w:rPr>
          <w:rFonts w:ascii="宋体" w:hAnsi="宋体"/>
          <w:szCs w:val="21"/>
        </w:rPr>
        <w:t>+</w:t>
      </w:r>
      <w:r w:rsidRPr="00B453D9">
        <w:rPr>
          <w:rFonts w:ascii="宋体" w:hAnsi="宋体" w:hint="eastAsia"/>
          <w:szCs w:val="21"/>
        </w:rPr>
        <w:t xml:space="preserve"> 2199</w:t>
      </w:r>
      <w:r w:rsidRPr="00B453D9">
        <w:rPr>
          <w:rFonts w:ascii="宋体" w:hAnsi="宋体" w:hint="eastAsia"/>
          <w:szCs w:val="21"/>
        </w:rPr>
        <w:t>）</w:t>
      </w:r>
      <w:r w:rsidRPr="00B453D9">
        <w:rPr>
          <w:rFonts w:ascii="宋体" w:hAnsi="宋体"/>
          <w:szCs w:val="21"/>
        </w:rPr>
        <w:t>/2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>= 2249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3</w:t>
      </w:r>
      <w:r w:rsidRPr="00B453D9">
        <w:rPr>
          <w:rFonts w:ascii="宋体" w:hAnsi="宋体" w:hint="eastAsia"/>
          <w:szCs w:val="21"/>
        </w:rPr>
        <w:t>）政采市场平均价</w:t>
      </w:r>
      <w:r w:rsidRPr="00B453D9">
        <w:rPr>
          <w:rFonts w:ascii="宋体" w:hAnsi="宋体"/>
          <w:szCs w:val="21"/>
        </w:rPr>
        <w:t xml:space="preserve">= </w:t>
      </w: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 xml:space="preserve">2110 </w:t>
      </w:r>
      <w:r w:rsidRPr="00B453D9">
        <w:rPr>
          <w:rFonts w:ascii="宋体" w:hAnsi="宋体"/>
          <w:szCs w:val="21"/>
        </w:rPr>
        <w:t>+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>1980</w:t>
      </w:r>
      <w:r w:rsidRPr="00B453D9">
        <w:rPr>
          <w:rFonts w:ascii="宋体" w:hAnsi="宋体" w:hint="eastAsia"/>
          <w:szCs w:val="21"/>
        </w:rPr>
        <w:t>）</w:t>
      </w:r>
      <w:r w:rsidRPr="00B453D9">
        <w:rPr>
          <w:rFonts w:ascii="宋体" w:hAnsi="宋体"/>
          <w:szCs w:val="21"/>
        </w:rPr>
        <w:t>/2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 xml:space="preserve">= </w:t>
      </w:r>
      <w:r w:rsidRPr="00B453D9">
        <w:rPr>
          <w:rFonts w:ascii="宋体" w:hAnsi="宋体" w:hint="eastAsia"/>
          <w:szCs w:val="21"/>
        </w:rPr>
        <w:t>2045</w:t>
      </w:r>
    </w:p>
    <w:p w:rsidR="003664D2" w:rsidRPr="00B453D9" w:rsidRDefault="003664D2" w:rsidP="003664D2">
      <w:pPr>
        <w:spacing w:line="288" w:lineRule="auto"/>
        <w:ind w:firstLineChars="200" w:firstLine="420"/>
        <w:rPr>
          <w:rFonts w:ascii="宋体" w:hAnsi="宋体"/>
          <w:szCs w:val="21"/>
        </w:rPr>
      </w:pPr>
      <w:r w:rsidRPr="00B453D9">
        <w:rPr>
          <w:rFonts w:ascii="宋体" w:hAnsi="宋体" w:hint="eastAsia"/>
          <w:szCs w:val="21"/>
        </w:rPr>
        <w:t>（</w:t>
      </w:r>
      <w:r w:rsidRPr="00B453D9">
        <w:rPr>
          <w:rFonts w:ascii="宋体" w:hAnsi="宋体" w:hint="eastAsia"/>
          <w:szCs w:val="21"/>
        </w:rPr>
        <w:t>4</w:t>
      </w:r>
      <w:r w:rsidRPr="00B453D9">
        <w:rPr>
          <w:rFonts w:ascii="宋体" w:hAnsi="宋体"/>
          <w:szCs w:val="21"/>
        </w:rPr>
        <w:t>）</w:t>
      </w:r>
      <w:r w:rsidRPr="00B453D9">
        <w:rPr>
          <w:rFonts w:ascii="宋体" w:hAnsi="宋体" w:hint="eastAsia"/>
          <w:szCs w:val="21"/>
        </w:rPr>
        <w:t>指数市场价</w:t>
      </w:r>
      <w:r w:rsidRPr="00B453D9">
        <w:rPr>
          <w:rFonts w:ascii="宋体" w:hAnsi="宋体" w:hint="eastAsia"/>
          <w:szCs w:val="21"/>
        </w:rPr>
        <w:t>=</w:t>
      </w:r>
      <w:r w:rsidRPr="00B453D9">
        <w:rPr>
          <w:rFonts w:ascii="宋体" w:hAnsi="宋体"/>
          <w:szCs w:val="21"/>
        </w:rPr>
        <w:t xml:space="preserve"> </w:t>
      </w:r>
      <w:r w:rsidRPr="00B453D9">
        <w:rPr>
          <w:rFonts w:ascii="宋体" w:hAnsi="宋体" w:hint="eastAsia"/>
          <w:szCs w:val="21"/>
        </w:rPr>
        <w:t>实体市场平均价</w:t>
      </w:r>
      <w:r w:rsidRPr="00B453D9">
        <w:rPr>
          <w:rFonts w:ascii="宋体" w:hAnsi="宋体" w:hint="eastAsia"/>
          <w:szCs w:val="21"/>
        </w:rPr>
        <w:t>*70%+</w:t>
      </w:r>
      <w:r w:rsidRPr="00B453D9">
        <w:rPr>
          <w:rFonts w:ascii="宋体" w:hAnsi="宋体" w:hint="eastAsia"/>
          <w:szCs w:val="21"/>
        </w:rPr>
        <w:t>电商市场平均价</w:t>
      </w:r>
      <w:r w:rsidRPr="00B453D9">
        <w:rPr>
          <w:rFonts w:ascii="宋体" w:hAnsi="宋体" w:hint="eastAsia"/>
          <w:szCs w:val="21"/>
        </w:rPr>
        <w:t>*10%+</w:t>
      </w:r>
      <w:r w:rsidRPr="00B453D9">
        <w:rPr>
          <w:rFonts w:ascii="宋体" w:hAnsi="宋体" w:hint="eastAsia"/>
          <w:szCs w:val="21"/>
        </w:rPr>
        <w:t>政采市场平均价</w:t>
      </w:r>
      <w:r w:rsidRPr="00B453D9">
        <w:rPr>
          <w:rFonts w:ascii="宋体" w:hAnsi="宋体" w:hint="eastAsia"/>
          <w:szCs w:val="21"/>
        </w:rPr>
        <w:t>*20%= 2377</w:t>
      </w:r>
      <w:r w:rsidRPr="00B453D9">
        <w:rPr>
          <w:rFonts w:ascii="宋体" w:hAnsi="宋体"/>
          <w:szCs w:val="21"/>
        </w:rPr>
        <w:t>*70%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>+</w:t>
      </w:r>
      <w:r w:rsidRPr="00B453D9">
        <w:rPr>
          <w:rFonts w:ascii="宋体" w:hAnsi="宋体" w:hint="eastAsia"/>
          <w:szCs w:val="21"/>
        </w:rPr>
        <w:t xml:space="preserve"> 2249</w:t>
      </w:r>
      <w:r w:rsidRPr="00B453D9">
        <w:rPr>
          <w:rFonts w:ascii="宋体" w:hAnsi="宋体"/>
          <w:szCs w:val="21"/>
        </w:rPr>
        <w:t>*</w:t>
      </w:r>
      <w:r w:rsidRPr="00B453D9">
        <w:rPr>
          <w:rFonts w:ascii="宋体" w:hAnsi="宋体" w:hint="eastAsia"/>
          <w:szCs w:val="21"/>
        </w:rPr>
        <w:t>1</w:t>
      </w:r>
      <w:r w:rsidRPr="00B453D9">
        <w:rPr>
          <w:rFonts w:ascii="宋体" w:hAnsi="宋体"/>
          <w:szCs w:val="21"/>
        </w:rPr>
        <w:t>0%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>+</w:t>
      </w:r>
      <w:r w:rsidRPr="00B453D9">
        <w:rPr>
          <w:rFonts w:ascii="宋体" w:hAnsi="宋体" w:hint="eastAsia"/>
          <w:szCs w:val="21"/>
        </w:rPr>
        <w:t xml:space="preserve"> 2045</w:t>
      </w:r>
      <w:r w:rsidRPr="00B453D9">
        <w:rPr>
          <w:rFonts w:ascii="宋体" w:hAnsi="宋体"/>
          <w:szCs w:val="21"/>
        </w:rPr>
        <w:t>*</w:t>
      </w:r>
      <w:r w:rsidRPr="00B453D9">
        <w:rPr>
          <w:rFonts w:ascii="宋体" w:hAnsi="宋体" w:hint="eastAsia"/>
          <w:szCs w:val="21"/>
        </w:rPr>
        <w:t>2</w:t>
      </w:r>
      <w:r w:rsidRPr="00B453D9">
        <w:rPr>
          <w:rFonts w:ascii="宋体" w:hAnsi="宋体"/>
          <w:szCs w:val="21"/>
        </w:rPr>
        <w:t>0%</w:t>
      </w:r>
      <w:r w:rsidRPr="00B453D9">
        <w:rPr>
          <w:rFonts w:ascii="宋体" w:hAnsi="宋体" w:hint="eastAsia"/>
          <w:szCs w:val="21"/>
        </w:rPr>
        <w:t xml:space="preserve"> </w:t>
      </w:r>
      <w:r w:rsidRPr="00B453D9">
        <w:rPr>
          <w:rFonts w:ascii="宋体" w:hAnsi="宋体"/>
          <w:szCs w:val="21"/>
        </w:rPr>
        <w:t xml:space="preserve">= </w:t>
      </w:r>
      <w:r w:rsidRPr="00B453D9">
        <w:rPr>
          <w:rFonts w:ascii="宋体" w:hAnsi="宋体" w:hint="eastAsia"/>
          <w:szCs w:val="21"/>
        </w:rPr>
        <w:t>2298</w:t>
      </w:r>
    </w:p>
    <w:p w:rsidR="003664D2" w:rsidRPr="00525099" w:rsidRDefault="003664D2" w:rsidP="003664D2">
      <w:pPr>
        <w:pStyle w:val="Standard"/>
        <w:spacing w:line="288" w:lineRule="auto"/>
        <w:ind w:firstLine="640"/>
        <w:jc w:val="left"/>
      </w:pPr>
      <w:r w:rsidRPr="00B453D9">
        <w:rPr>
          <w:rFonts w:ascii="宋体" w:hAnsi="宋体" w:hint="eastAsia"/>
          <w:szCs w:val="21"/>
        </w:rPr>
        <w:t>注：销量无法获取的商品分项市场价</w:t>
      </w:r>
      <w:r w:rsidRPr="00B453D9">
        <w:rPr>
          <w:rFonts w:ascii="宋体" w:hAnsi="宋体"/>
          <w:szCs w:val="21"/>
        </w:rPr>
        <w:t>，采用简单平均</w:t>
      </w:r>
      <w:r w:rsidRPr="00B453D9">
        <w:rPr>
          <w:rFonts w:ascii="宋体" w:hAnsi="宋体" w:hint="eastAsia"/>
          <w:szCs w:val="21"/>
        </w:rPr>
        <w:t>法</w:t>
      </w:r>
      <w:r w:rsidRPr="00B453D9">
        <w:rPr>
          <w:rFonts w:ascii="宋体" w:hAnsi="宋体"/>
          <w:szCs w:val="21"/>
        </w:rPr>
        <w:t>计算。</w:t>
      </w:r>
      <w:bookmarkStart w:id="0" w:name="_GoBack"/>
      <w:bookmarkEnd w:id="0"/>
    </w:p>
    <w:sectPr w:rsidR="003664D2" w:rsidRPr="00525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F1D" w:rsidRDefault="007D3F1D" w:rsidP="003664D2">
      <w:r>
        <w:separator/>
      </w:r>
    </w:p>
  </w:endnote>
  <w:endnote w:type="continuationSeparator" w:id="0">
    <w:p w:rsidR="007D3F1D" w:rsidRDefault="007D3F1D" w:rsidP="0036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 Yb 2gj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F1D" w:rsidRDefault="007D3F1D" w:rsidP="003664D2">
      <w:r>
        <w:separator/>
      </w:r>
    </w:p>
  </w:footnote>
  <w:footnote w:type="continuationSeparator" w:id="0">
    <w:p w:rsidR="007D3F1D" w:rsidRDefault="007D3F1D" w:rsidP="00366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CF"/>
    <w:rsid w:val="003664D2"/>
    <w:rsid w:val="004B7708"/>
    <w:rsid w:val="0067085D"/>
    <w:rsid w:val="007D3F1D"/>
    <w:rsid w:val="00A77C72"/>
    <w:rsid w:val="00EB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F732AA-2725-4429-8DE3-700B4097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4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64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6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64D2"/>
    <w:rPr>
      <w:sz w:val="18"/>
      <w:szCs w:val="18"/>
    </w:rPr>
  </w:style>
  <w:style w:type="paragraph" w:customStyle="1" w:styleId="Default">
    <w:name w:val="Default"/>
    <w:rsid w:val="003664D2"/>
    <w:pPr>
      <w:widowControl w:val="0"/>
      <w:autoSpaceDE w:val="0"/>
      <w:autoSpaceDN w:val="0"/>
      <w:adjustRightInd w:val="0"/>
    </w:pPr>
    <w:rPr>
      <w:rFonts w:ascii="H Yb 2gj" w:eastAsia="H Yb 2gj" w:hAnsi="Times New Roman" w:cs="H Yb 2gj"/>
      <w:color w:val="000000"/>
      <w:kern w:val="0"/>
      <w:sz w:val="24"/>
      <w:szCs w:val="24"/>
    </w:rPr>
  </w:style>
  <w:style w:type="paragraph" w:customStyle="1" w:styleId="Standard">
    <w:name w:val="Standard"/>
    <w:qFormat/>
    <w:rsid w:val="003664D2"/>
    <w:pPr>
      <w:suppressAutoHyphens/>
      <w:autoSpaceDN w:val="0"/>
      <w:jc w:val="both"/>
      <w:textAlignment w:val="baseline"/>
    </w:pPr>
    <w:rPr>
      <w:rFonts w:ascii="Times New Roman" w:eastAsia="宋体" w:hAnsi="Times New Roman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李田甜</dc:creator>
  <cp:keywords/>
  <dc:description/>
  <cp:lastModifiedBy>李田甜</cp:lastModifiedBy>
  <cp:revision>3</cp:revision>
  <dcterms:created xsi:type="dcterms:W3CDTF">2022-04-27T02:23:00Z</dcterms:created>
  <dcterms:modified xsi:type="dcterms:W3CDTF">2022-05-09T02:36:00Z</dcterms:modified>
</cp:coreProperties>
</file>